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0E405" w14:textId="76740BEC" w:rsidR="00F60983" w:rsidRPr="00FA7546" w:rsidRDefault="00FA7546" w:rsidP="00FA75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7546">
        <w:rPr>
          <w:rFonts w:ascii="Times New Roman" w:hAnsi="Times New Roman" w:cs="Times New Roman"/>
          <w:sz w:val="24"/>
          <w:szCs w:val="24"/>
        </w:rPr>
        <w:t>May 19</w:t>
      </w:r>
      <w:r w:rsidR="00F60983" w:rsidRPr="00FA7546">
        <w:rPr>
          <w:rFonts w:ascii="Times New Roman" w:hAnsi="Times New Roman" w:cs="Times New Roman"/>
          <w:sz w:val="24"/>
          <w:szCs w:val="24"/>
        </w:rPr>
        <w:t>, 2016</w:t>
      </w:r>
    </w:p>
    <w:p w14:paraId="17DA9FE2" w14:textId="3F8A37DC" w:rsidR="00F60983" w:rsidRPr="00FA7546" w:rsidRDefault="00813A7C" w:rsidP="00FA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546">
        <w:rPr>
          <w:rFonts w:ascii="Times New Roman" w:hAnsi="Times New Roman" w:cs="Times New Roman"/>
          <w:sz w:val="24"/>
          <w:szCs w:val="24"/>
        </w:rPr>
        <w:t>Montgomery County Planning Board</w:t>
      </w:r>
    </w:p>
    <w:p w14:paraId="2262B36E" w14:textId="4053D6BC" w:rsidR="00813A7C" w:rsidRPr="00FA7546" w:rsidRDefault="00813A7C" w:rsidP="00FA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546">
        <w:rPr>
          <w:rFonts w:ascii="Times New Roman" w:hAnsi="Times New Roman" w:cs="Times New Roman"/>
          <w:sz w:val="24"/>
          <w:szCs w:val="24"/>
        </w:rPr>
        <w:t>8787 Georgia Ave.</w:t>
      </w:r>
    </w:p>
    <w:p w14:paraId="6B61BFA3" w14:textId="0C814CDD" w:rsidR="00813A7C" w:rsidRPr="00FA7546" w:rsidRDefault="00813A7C" w:rsidP="00FA7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546">
        <w:rPr>
          <w:rFonts w:ascii="Times New Roman" w:hAnsi="Times New Roman" w:cs="Times New Roman"/>
          <w:sz w:val="24"/>
          <w:szCs w:val="24"/>
        </w:rPr>
        <w:t>Silver Spring, MD</w:t>
      </w:r>
      <w:r w:rsidR="00FA7546" w:rsidRPr="00FA7546">
        <w:rPr>
          <w:rFonts w:ascii="Times New Roman" w:hAnsi="Times New Roman" w:cs="Times New Roman"/>
          <w:sz w:val="24"/>
          <w:szCs w:val="24"/>
        </w:rPr>
        <w:t xml:space="preserve"> </w:t>
      </w:r>
      <w:r w:rsidRPr="00FA7546">
        <w:rPr>
          <w:rFonts w:ascii="Times New Roman" w:hAnsi="Times New Roman" w:cs="Times New Roman"/>
          <w:sz w:val="24"/>
          <w:szCs w:val="24"/>
        </w:rPr>
        <w:t>20910</w:t>
      </w:r>
    </w:p>
    <w:p w14:paraId="574D5BDC" w14:textId="77777777" w:rsidR="00813A7C" w:rsidRPr="00FA7546" w:rsidRDefault="00813A7C" w:rsidP="00FA75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40D98A" w14:textId="15CE320C" w:rsidR="00F60983" w:rsidRPr="00FA7546" w:rsidRDefault="00813A7C" w:rsidP="00FA75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7546">
        <w:rPr>
          <w:rFonts w:ascii="Times New Roman" w:hAnsi="Times New Roman" w:cs="Times New Roman"/>
          <w:sz w:val="24"/>
          <w:szCs w:val="24"/>
        </w:rPr>
        <w:t>Mr. Anderson:</w:t>
      </w:r>
    </w:p>
    <w:p w14:paraId="592DBF5D" w14:textId="5E65C471" w:rsidR="00FA7546" w:rsidRPr="00FA7546" w:rsidRDefault="00FA7546" w:rsidP="00FA7546">
      <w:p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FA7546">
        <w:rPr>
          <w:rFonts w:ascii="Times New Roman" w:hAnsi="Times New Roman" w:cs="Times New Roman"/>
          <w:sz w:val="24"/>
          <w:szCs w:val="24"/>
        </w:rPr>
        <w:t>On behalf of the Washin</w:t>
      </w:r>
      <w:r w:rsidR="00DF2A58">
        <w:rPr>
          <w:rFonts w:ascii="Times New Roman" w:hAnsi="Times New Roman" w:cs="Times New Roman"/>
          <w:sz w:val="24"/>
          <w:szCs w:val="24"/>
        </w:rPr>
        <w:t>gton Area Bicyclist Association,</w:t>
      </w:r>
      <w:r w:rsidRPr="00FA7546">
        <w:rPr>
          <w:rFonts w:ascii="Times New Roman" w:hAnsi="Times New Roman" w:cs="Times New Roman"/>
          <w:sz w:val="24"/>
          <w:szCs w:val="24"/>
        </w:rPr>
        <w:t xml:space="preserve"> I would like to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thank the C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ounty for its involvement with the Metropolitan Branch Trail. It has been a long time in the making and the completion of the trail will transform the lives of many Montgomery County residents.</w:t>
      </w:r>
    </w:p>
    <w:p w14:paraId="4B134606" w14:textId="30D06286" w:rsidR="00FA7546" w:rsidRDefault="00FA7546" w:rsidP="00FA7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Our position has been and continues to be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that the number one priority should be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to finish the trail. Our members have advocated for this trail for decades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and we are ready to see it completed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731968A4" w14:textId="77777777" w:rsidR="00FA7546" w:rsidRPr="00FA7546" w:rsidRDefault="00FA7546" w:rsidP="00FA7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14:paraId="3D723BF5" w14:textId="3BF4162D" w:rsidR="00FA7546" w:rsidRDefault="00FA7546" w:rsidP="00FA7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With that being said, the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above-grade crossing of Georgia Avenue is an absolute necessity from a safety perspective. Montgomery County sets the right precedent b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y ensuring that the bridge is a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non-negotiable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feature of the trail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It is a highlight of the trail’s design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plan, 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and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indicates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that Mo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ntgomery 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Co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unty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is thinking in the right way about street safety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in keeping with its recent commitment to Vision Zero. </w:t>
      </w:r>
    </w:p>
    <w:p w14:paraId="7986BD69" w14:textId="77777777" w:rsidR="00FA7546" w:rsidRPr="00FA7546" w:rsidRDefault="00FA7546" w:rsidP="00FA7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p w14:paraId="6272EF6F" w14:textId="012DFF4B" w:rsidR="00FA7546" w:rsidRPr="00FA7546" w:rsidRDefault="00FA7546" w:rsidP="00FA7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Regarding the portion of trail surround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ing the B&amp;O Train Station, 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 straighter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line from the bridge across the property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would be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vastly preferable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from a trail user perspective. We have safety concerns about trail users having to </w:t>
      </w:r>
      <w:r w:rsidR="00DF2A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make sharp turns, and 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navigate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around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the parking lot. The route directly under the awning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and along the railway corridor is clearly the better choice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Staying parallel to the railroad corridor is our preferred option.</w:t>
      </w:r>
    </w:p>
    <w:p w14:paraId="54533D49" w14:textId="2455E791" w:rsidR="00813A7C" w:rsidRDefault="00FA7546" w:rsidP="00FA7546">
      <w:pPr>
        <w:pStyle w:val="NormalWeb"/>
        <w:shd w:val="clear" w:color="auto" w:fill="FFFFFF"/>
        <w:spacing w:before="0" w:beforeAutospacing="0" w:after="220" w:afterAutospacing="0"/>
        <w:textAlignment w:val="baseline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  <w:t>T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he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current 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proposed alignment represents a compromise for which the county deserves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credit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It 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seems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 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manageable,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if not ideal, workaround, 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and we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recognize</w:t>
      </w:r>
      <w:r w:rsidR="0038578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the C</w:t>
      </w:r>
      <w:r w:rsidR="00E6160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ounty for</w:t>
      </w:r>
      <w:r w:rsidRPr="00FA754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working with MPI, and providing them multiple alignment options in an effort to move the project forward. </w:t>
      </w:r>
    </w:p>
    <w:p w14:paraId="142D0290" w14:textId="624737E9" w:rsidR="00FA7546" w:rsidRPr="00FA7546" w:rsidRDefault="00DF2A58" w:rsidP="00FA754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Thank you for the o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pportunity to provide these comments, and yo</w:t>
      </w:r>
      <w:r w:rsidR="0038578C">
        <w:rPr>
          <w:rFonts w:ascii="Times New Roman" w:hAnsi="Times New Roman" w:cs="Times New Roman"/>
          <w:noProof/>
          <w:sz w:val="24"/>
          <w:szCs w:val="24"/>
        </w:rPr>
        <w:t>ur efforts to improve the Count</w:t>
      </w:r>
      <w:r>
        <w:rPr>
          <w:rFonts w:ascii="Times New Roman" w:hAnsi="Times New Roman" w:cs="Times New Roman"/>
          <w:noProof/>
          <w:sz w:val="24"/>
          <w:szCs w:val="24"/>
        </w:rPr>
        <w:t>y through this project.</w:t>
      </w:r>
    </w:p>
    <w:p w14:paraId="1DC816C5" w14:textId="77777777" w:rsidR="00FA7546" w:rsidRPr="00FA7546" w:rsidRDefault="00FA7546" w:rsidP="00FA754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CC020A4" w14:textId="46F06509" w:rsidR="00F60983" w:rsidRPr="00FA7546" w:rsidRDefault="00FA7546" w:rsidP="00FA754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A7546">
        <w:rPr>
          <w:rFonts w:ascii="Times New Roman" w:hAnsi="Times New Roman" w:cs="Times New Roman"/>
          <w:noProof/>
          <w:sz w:val="24"/>
          <w:szCs w:val="24"/>
        </w:rPr>
        <w:t>Tamara Evans,</w:t>
      </w:r>
    </w:p>
    <w:p w14:paraId="31B10F71" w14:textId="3C7E01D4" w:rsidR="0014129B" w:rsidRPr="00FA7546" w:rsidRDefault="00852A32" w:rsidP="00DF2A58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A7546" w:rsidRPr="00FA7546">
        <w:rPr>
          <w:rFonts w:ascii="Times New Roman" w:hAnsi="Times New Roman" w:cs="Times New Roman"/>
          <w:noProof/>
          <w:sz w:val="24"/>
          <w:szCs w:val="24"/>
        </w:rPr>
        <w:t>Advocacy Director</w:t>
      </w:r>
    </w:p>
    <w:p w14:paraId="70AA300C" w14:textId="77777777" w:rsidR="00B76A61" w:rsidRPr="00FA7546" w:rsidRDefault="00B76A61" w:rsidP="00FA7546">
      <w:pPr>
        <w:spacing w:line="240" w:lineRule="auto"/>
        <w:rPr>
          <w:sz w:val="24"/>
          <w:szCs w:val="24"/>
        </w:rPr>
      </w:pPr>
    </w:p>
    <w:sectPr w:rsidR="00B76A61" w:rsidRPr="00FA7546" w:rsidSect="00B76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B8BDE" w14:textId="77777777" w:rsidR="00FA7546" w:rsidRDefault="00FA7546" w:rsidP="001D7C6F">
      <w:pPr>
        <w:spacing w:after="0" w:line="240" w:lineRule="auto"/>
      </w:pPr>
      <w:r>
        <w:separator/>
      </w:r>
    </w:p>
  </w:endnote>
  <w:endnote w:type="continuationSeparator" w:id="0">
    <w:p w14:paraId="42B5B942" w14:textId="77777777" w:rsidR="00FA7546" w:rsidRDefault="00FA7546" w:rsidP="001D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40793" w14:textId="77777777" w:rsidR="00FA7546" w:rsidRDefault="00FA754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12DFB" w14:textId="77777777" w:rsidR="00FA7546" w:rsidRDefault="00FA754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6F88D" w14:textId="77777777" w:rsidR="00FA7546" w:rsidRDefault="00FA75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23FEF" w14:textId="77777777" w:rsidR="00FA7546" w:rsidRDefault="00FA7546" w:rsidP="001D7C6F">
      <w:pPr>
        <w:spacing w:after="0" w:line="240" w:lineRule="auto"/>
      </w:pPr>
      <w:r>
        <w:separator/>
      </w:r>
    </w:p>
  </w:footnote>
  <w:footnote w:type="continuationSeparator" w:id="0">
    <w:p w14:paraId="0C1D0705" w14:textId="77777777" w:rsidR="00FA7546" w:rsidRDefault="00FA7546" w:rsidP="001D7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0BFE3" w14:textId="77777777" w:rsidR="00FA7546" w:rsidRDefault="00FA754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1772C" w14:textId="77777777" w:rsidR="00FA7546" w:rsidRPr="00B76A61" w:rsidRDefault="00FA7546">
    <w:pPr>
      <w:pStyle w:val="Header"/>
      <w:rPr>
        <w:color w:val="FF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A10E" w14:textId="77777777" w:rsidR="00FA7546" w:rsidRDefault="00FA7546">
    <w:pPr>
      <w:pStyle w:val="Header"/>
    </w:pPr>
    <w:r w:rsidRPr="00B76A61">
      <w:rPr>
        <w:noProof/>
        <w:color w:val="FF000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D0672C" wp14:editId="5E12BC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115175" cy="1828800"/>
              <wp:effectExtent l="0" t="0" r="0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5175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AF9D24" w14:textId="77777777" w:rsidR="00FA7546" w:rsidRDefault="00FA7546" w:rsidP="00B76A6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0;margin-top:0;width:560.25pt;height:2in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" filled="f" stroked="f">
              <v:textbox>
                <w:txbxContent>
                  <w:p w14:paraId="4EAF9D24" w14:textId="77777777" w:rsidR="00FA7546" w:rsidRDefault="00FA7546" w:rsidP="00B76A61"/>
                </w:txbxContent>
              </v:textbox>
              <w10:wrap type="square" anchorx="page" anchory="page"/>
            </v:shape>
          </w:pict>
        </mc:Fallback>
      </mc:AlternateContent>
    </w:r>
    <w:r w:rsidRPr="00B76A61">
      <w:rPr>
        <w:noProof/>
        <w:color w:val="FF0000"/>
      </w:rPr>
      <w:drawing>
        <wp:anchor distT="0" distB="0" distL="114300" distR="114300" simplePos="0" relativeHeight="251662336" behindDoc="1" locked="0" layoutInCell="1" allowOverlap="1" wp14:anchorId="0FE2F38D" wp14:editId="10A616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emplate-process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32AC"/>
    <w:multiLevelType w:val="hybridMultilevel"/>
    <w:tmpl w:val="76DC7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03781"/>
    <w:multiLevelType w:val="multilevel"/>
    <w:tmpl w:val="03F6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84413"/>
    <w:multiLevelType w:val="hybridMultilevel"/>
    <w:tmpl w:val="8FAA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B2FE0"/>
    <w:multiLevelType w:val="hybridMultilevel"/>
    <w:tmpl w:val="E760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83"/>
    <w:rsid w:val="0014129B"/>
    <w:rsid w:val="001D7C6F"/>
    <w:rsid w:val="00215BE5"/>
    <w:rsid w:val="0038578C"/>
    <w:rsid w:val="00813A7C"/>
    <w:rsid w:val="00852A32"/>
    <w:rsid w:val="00967EAD"/>
    <w:rsid w:val="00990C5D"/>
    <w:rsid w:val="00B76A61"/>
    <w:rsid w:val="00DF2A58"/>
    <w:rsid w:val="00E61609"/>
    <w:rsid w:val="00F60983"/>
    <w:rsid w:val="00F67FDF"/>
    <w:rsid w:val="00FA7546"/>
    <w:rsid w:val="00F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FBF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6F"/>
  </w:style>
  <w:style w:type="paragraph" w:styleId="Footer">
    <w:name w:val="footer"/>
    <w:basedOn w:val="Normal"/>
    <w:link w:val="FooterChar"/>
    <w:uiPriority w:val="99"/>
    <w:unhideWhenUsed/>
    <w:rsid w:val="001D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6F"/>
  </w:style>
  <w:style w:type="paragraph" w:styleId="BalloonText">
    <w:name w:val="Balloon Text"/>
    <w:basedOn w:val="Normal"/>
    <w:link w:val="BalloonTextChar"/>
    <w:uiPriority w:val="99"/>
    <w:semiHidden/>
    <w:unhideWhenUsed/>
    <w:rsid w:val="001D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C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983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754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6F"/>
  </w:style>
  <w:style w:type="paragraph" w:styleId="Footer">
    <w:name w:val="footer"/>
    <w:basedOn w:val="Normal"/>
    <w:link w:val="FooterChar"/>
    <w:uiPriority w:val="99"/>
    <w:unhideWhenUsed/>
    <w:rsid w:val="001D7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6F"/>
  </w:style>
  <w:style w:type="paragraph" w:styleId="BalloonText">
    <w:name w:val="Balloon Text"/>
    <w:basedOn w:val="Normal"/>
    <w:link w:val="BalloonTextChar"/>
    <w:uiPriority w:val="99"/>
    <w:semiHidden/>
    <w:unhideWhenUsed/>
    <w:rsid w:val="001D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C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983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754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WABAStore:COMMUNICATION:Design%20&amp;%20Layouts%20-%20Letterhead: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template.dotx</Template>
  <TotalTime>16</TotalTime>
  <Pages>1</Pages>
  <Words>280</Words>
  <Characters>1600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 Hennigan</dc:creator>
  <cp:lastModifiedBy>Tamara Evans</cp:lastModifiedBy>
  <cp:revision>6</cp:revision>
  <cp:lastPrinted>2016-04-25T20:34:00Z</cp:lastPrinted>
  <dcterms:created xsi:type="dcterms:W3CDTF">2016-05-17T21:52:00Z</dcterms:created>
  <dcterms:modified xsi:type="dcterms:W3CDTF">2016-05-17T22:14:00Z</dcterms:modified>
</cp:coreProperties>
</file>